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부가가치세 정리표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과세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제2기 (7.1 ~ 12.31)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사업자명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123-45-67890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신고 구분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확정신고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매 출 세 액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세액(원)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세금계산서 발급분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50,000,000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5,000,000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매출세액 합계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매 입 세 액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세액(원)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세금계산서 수취분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30,000,000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3,000,000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매입세액 합계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납 부 (환 급) 세 액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매출세액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매입세액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납부(환급)세액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신고·납부기한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5,000,000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3,000,000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2,000,000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2027.01.25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본 표는 내부 정리용이며, 실제 신고는 국세청 홈택스를 통해 하여야 합니다.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