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합의서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당 사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갑 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갑 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을 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김상대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을 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사 건 개 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발생일시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7월 15일 14:00경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발생장소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서울시 강남구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사건 내용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0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합의의 대상이 되는 사건의 경위를 객관적으로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합 의 조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합의금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金 삼백만원정 (₩3,000,000)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지급 기일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지급 방법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을 명의 계좌 입금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1. 갑은 을에게 위 합의금을 약정한 기일까지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2. 을은 위 합의금을 수령함으로써 본 사건에 관한 모든 손해가 배상되었음을 확인하고, 향후 본 사건과 관련하여 갑에게 민·형사상 어떠한 이의나 청구도 제기하지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3. 을은 갑에 대한 형사 고소를 취하하며(고소한 경우), 처벌을 원하지 아니한다는 의사를 표시한다.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4. 당사자는 본 합의 내용을 제3자에게 누설하지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5. 당사자 일방이 본 합의를 위반하는 경우 상대방에게 손해를 배상한다.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 합의를 증명하기 위하여 합의서 2통을 작성하여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갑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을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