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4"/>
        </w:rPr>
        <w:t>진정서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수 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수신 기관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○○경찰서장 / ○○지방고용노동청장 귀중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진 정 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주민등록번호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900101-1******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피 진 정 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성명(상호)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(주)한국상사 / 김대표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02-9876-5432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진정 제목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임금 체불에 관한 진정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진 정 취 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4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요구하는 내용을 간결하게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진 정 이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1. 당사자 관계 (근로계약, 거래관계 등)</w:t>
              <w:br/>
              <w:t>2. 진정에 이르게 된 경위를 시간 순서대로 기재</w:t>
              <w:br/>
              <w:t>3. 피진정인의 위법·부당한 행위 내용</w:t>
              <w:br/>
              <w:t>4. 진정인이 입은 피해 내용</w:t>
              <w:br/>
              <w:t>5. 그동안의 해결 노력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증거 자료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근로계약서 사본, 급여 이체 내역, 카카오톡 대화 캡처 등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0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진정인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