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인사기록카드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기 본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408" w:hRule="atLeast"/>
        </w:trPr>
        <w:tc>
          <w:tcPr>
            <w:tcW w:type="dxa" w:w="2694"/>
            <w:gridSpan w:val="2"/>
            <w:vMerge w:val="restart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808080"/>
                <w:sz w:val="18"/>
              </w:rPr>
              <w:t>사  진</w:t>
              <w:br/>
              <w:t>(3cm × 4cm)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 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20130315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생년월일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1990.01.01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입사일자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2013.03.15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연락처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010-1234-5678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이메일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hong@company.co.kr</w:t>
            </w:r>
          </w:p>
        </w:tc>
      </w:tr>
      <w:tr>
        <w:trPr>
          <w:trHeight w:val="408" w:hRule="atLeast"/>
        </w:trPr>
        <w:tc>
          <w:tcPr>
            <w:tcW w:type="dxa" w:w="2694"/>
            <w:gridSpan w:val="2"/>
            <w:vMerge/>
          </w:tcPr>
          <w:p/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고용형태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정규직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학 력 · 경 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학교 / 회사명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전공 / 담당업무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학력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2009.03~2013.02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한국대학교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경영학과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인 사 발 령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 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발령 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2017.01.01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승진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 사원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 대리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자 격 · 교 육 · 상 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발급 / 시행기관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자격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2015.08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컴퓨터활용능력 1급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대한상공회의소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