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계약해지통지서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발 신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수 신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02-9876-5432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해 지 대 상 계 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계 약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홈페이지 유지보수 용역계약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계약일자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2025.09.01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계약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2025.09.01~2026.08.31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해 지 사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4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계약 위반 사실, 위반 조항, 시정 요구 이력 등을 구체적으로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요 구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2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1. 위 계약을 ○년 ○월 ○일자로 해지함을 통지합니다.</w:t>
              <w:br/>
              <w:t>2. 기수령한 대금의 정산 및 반환을 요청합니다.</w:t>
              <w:br/>
              <w:t>3. 관련 자료 및 산출물의 반환을 요청합니다.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해지 효력 발생일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2026.09.15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회신 기한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수령일로부터 7일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※ 통지 사실을 증명하기 위하여 내용증명 우편으로 발송하시기를 권장합니다.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통지인    상 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