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공문(시행문)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관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수 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 대표이사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발 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 대표이사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 제2026-035호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시행일자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경 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해당 없음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담당자 / 연락처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/ 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업무 협조 요청의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본 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94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귀사의 무궁한 발전을 기원합니다.</w:t>
              <w:br/>
              <w:t>2. 본문 내용을 항목별로 기재합니다. (배경 → 요청 사항 → 기한 → 협조 당부)</w:t>
              <w:br/>
              <w:t>3. 아무쪼록 협조하여 주시기 바랍니다.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붙 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관련 자료 1부.  끝.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6"/>
        </w:rPr>
        <w:t>(주)문 제 창 고   대 표 이 사   (직인)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