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학생상담일지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학생 성명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학년 / 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4학년 2반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상담일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2026.09.10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상 담 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박교사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상담 시간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15:00~15:40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 차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상담 유형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학업 / 교우관계 / 진로 / 생활 / 학부모 상담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상 담 주 제 및 호 소 문 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학생이 이야기한 어려움이나 상담 목적을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상 담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0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상담 과정에서 오간 대화와 학생의 반응, 태도를 구체적으로 기록합니다.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상 담 결 과 및 지 도 방 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4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합의된 사항, 교사의 지도 계획, 가정과의 연계 방안을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다음 상담 예정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2026.09.24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연계 / 의뢰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Wee클래스 연계 검토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상담 내용은 비밀이 보장되며, 학생 보호를 위해 필요한 경우에 한하여 관련 교사와 공유됩니다.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