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부동산 임대차계약서(전세)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임대인과 임차인은 아래 표시 부동산에 관하여 다음 계약 내용과 같이 전세계약을 체결한다.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1. 부동산의 표시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소 재 지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서울특별시 강남구 테헤란로 123, 101동 1001호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건물 구조 / 용도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철근콘크리트조 / 아파트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임차할 부분 / 면적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전부 / 84.5㎡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2. 보증금 및 지급 일정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 액 (원)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지 급 일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계 약 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30,000,000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계약 시 지급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전세보증금 총액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임대차 기간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2026.09.01 ~ 2028.08.31 (24개월)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계 약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제1조(목적) 위 부동산의 임대차에 관하여 임대인과 임차인은 합의에 의하여 보증금을 위와 같이 지불하기로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제2조(존속기간) 임대인은 위 부동산을 임대차 목적대로 사용·수익할 수 있는 상태로 인도일까지 임차인에게 인도하며, 임대차 기간은 인도일로부터 위 기간까지로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제3조(용도변경 및 전대 등) 임차인은 임대인의 동의 없이 위 부동산의 용도나 구조를 변경하거나 전대·임차권 양도 또는 담보제공을 하지 못하며, 임대차 목적 이외의 용도로 사용할 수 없다.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제4조(계약의 해지) 임차인이 3기의 차임액에 달하도록 연체하거나 제3조를 위반하였을 경우 임대인은 즉시 본 계약을 해지할 수 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제5조(계약의 종료) 임대차계약이 종료된 경우 임차인은 위 부동산을 원상으로 회복하여 임대인에게 반환한다. 이와 동시에 임대인은 보증금을 임차인에게 반환하고, 연체 임대료 또는 손해배상금이 있을 때는 이를 제하고 그 잔액을 반환한다.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제6조(계약의 해제) 임차인이 임대인에게 중도금(중도금이 없을 때에는 잔금)을 지불하기 전까지 임대인은 계약금의 배액을 상환하고, 임차인은 계약금을 포기하고 본 계약을 해제할 수 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제7조(채무불이행과 손해배상) 임대인 또는 임차인이 본 계약상의 내용에 대하여 불이행이 있을 경우 그 상대방은 불이행한 자에 대하여 서면으로 최고하고 계약을 해제할 수 있으며, 손해배상을 청구할 수 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제8조(중개보수) 중개보수는 본 계약 체결과 동시에 계약 당사자 쌍방이 각각 지불하며, 개업공인중개사의 고의나 과실 없이 본 계약이 무효·취소 또는 해제되어도 중개보수는 지급한다.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특 약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예) 근저당 설정 현황, 확정일자 및 전입신고 관련 사항, 시설물 수리 부담 주체 등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7"/>
        </w:rPr>
        <w:t>위 계약을 증명하기 위하여 계약서 2통을 작성하고, 각 당사자가 기명날인한 후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임대인    성   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주민등록번호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연 락 처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임차인    성   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주민등록번호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연 락 처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