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반려동물 분양계약서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분양자와 입양자는 아래 반려동물의 분양에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반려동물의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품 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말티즈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성별 / 중성화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수컷 / 미실시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출생일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2026.05.10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모 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화이트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등록번호(마이크로칩)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410123456789012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예방접종 이력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종합백신 2차 완료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분양 조건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분양 대금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 전액 지급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인도 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인도 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분양자 사업장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위 반려동물의 분양에 관한 당사자의 권리·의무를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제2조(건강 상태의 고지) 분양자는 인도 시점의 반려동물의 건강 상태, 예방접종 및 질병 이력을 사실대로 고지하고 관련 서류를 교부한다.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제3조(하자에 대한 책임) 인도일로부터 15일 이내에 선천적·유전적 질병 또는 인도 전 감염된 질병이 발견된 경우, 소비자분쟁해결기준에 따라 분양자는 치료비 지원, 동종 반려동물로의 교환 또는 분양대금 환급의 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제4조(입양자의 의무) 입양자는 반려동물을 적정하게 사육·관리하여야 하며, 동물보호법에 따라 유기하거나 학대하여서는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제5조(동물등록) 입양자는 동물보호법에 따라 인도일로부터 30일 이내에 관할 지방자치단체에 동물등록을 완료하여야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제6조(제3자 양도) 입양자가 부득이한 사유로 반려동물을 계속 기를 수 없는 경우 분양자에게 먼저 통지하고 협의하여야 하며, 임의로 유기할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해제) 당사자 일방이 본 계약을 위반한 경우 상대방은 계약을 해제하고 손해배상을 청구할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분양자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입양자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